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40"/>
        <w:jc w:val="center"/>
      </w:pPr>
      <w:r>
        <w:rPr>
          <w:b w:val="1"/>
          <w:bCs w:val="1"/>
          <w:outline w:val="0"/>
          <w:color w:val="1f4e8c"/>
          <w:spacing w:val="40"/>
          <w:sz w:val="40"/>
          <w:szCs w:val="40"/>
          <w:u w:color="1f4e8c"/>
          <w:rtl w:val="0"/>
          <w:lang w:val="de-DE"/>
          <w14:textFill>
            <w14:solidFill>
              <w14:srgbClr w14:val="1F4E8C"/>
            </w14:solidFill>
          </w14:textFill>
        </w:rPr>
        <w:t>AKHIL KUMAR S</w:t>
      </w:r>
    </w:p>
    <w:p>
      <w:pPr>
        <w:pStyle w:val="Body"/>
        <w:spacing w:after="40"/>
        <w:jc w:val="center"/>
      </w:pPr>
      <w:r>
        <w:rPr>
          <w:outline w:val="0"/>
          <w:color w:val="333333"/>
          <w:sz w:val="21"/>
          <w:szCs w:val="21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 xml:space="preserve">Senior UX/UI &amp; Product Designer  |  Design Systems  </w:t>
      </w:r>
      <w:r>
        <w:rPr>
          <w:outline w:val="0"/>
          <w:color w:val="333333"/>
          <w:sz w:val="21"/>
          <w:szCs w:val="21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•  </w:t>
      </w:r>
      <w:r>
        <w:rPr>
          <w:outline w:val="0"/>
          <w:color w:val="333333"/>
          <w:sz w:val="21"/>
          <w:szCs w:val="21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 xml:space="preserve">User Research  </w:t>
      </w:r>
      <w:r>
        <w:rPr>
          <w:outline w:val="0"/>
          <w:color w:val="333333"/>
          <w:sz w:val="21"/>
          <w:szCs w:val="21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•  </w:t>
      </w:r>
      <w:r>
        <w:rPr>
          <w:outline w:val="0"/>
          <w:color w:val="333333"/>
          <w:sz w:val="21"/>
          <w:szCs w:val="21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Accessibility  </w:t>
      </w:r>
      <w:r>
        <w:rPr>
          <w:outline w:val="0"/>
          <w:color w:val="333333"/>
          <w:sz w:val="21"/>
          <w:szCs w:val="21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•  </w:t>
      </w:r>
      <w:r>
        <w:rPr>
          <w:outline w:val="0"/>
          <w:color w:val="333333"/>
          <w:sz w:val="21"/>
          <w:szCs w:val="21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AI-Augmented Design</w:t>
      </w:r>
    </w:p>
    <w:p>
      <w:pPr>
        <w:pStyle w:val="Body"/>
        <w:spacing w:after="20"/>
        <w:jc w:val="center"/>
      </w:pPr>
      <w:r>
        <w:rPr>
          <w:outline w:val="0"/>
          <w:color w:val="555555"/>
          <w:sz w:val="18"/>
          <w:szCs w:val="18"/>
          <w:u w:color="555555"/>
          <w:rtl w:val="0"/>
          <w:lang w:val="de-DE"/>
          <w14:textFill>
            <w14:solidFill>
              <w14:srgbClr w14:val="555555"/>
            </w14:solidFill>
          </w14:textFill>
        </w:rPr>
        <w:t>Chennai, India  |  +91 9080609447  |  akhilkumar.uxuidesigner@outlook.com</w:t>
      </w:r>
    </w:p>
    <w:p>
      <w:pPr>
        <w:pStyle w:val="Body"/>
        <w:spacing w:after="60"/>
        <w:jc w:val="center"/>
      </w:pPr>
      <w:r>
        <w:rPr>
          <w:outline w:val="0"/>
          <w:color w:val="1f4e8c"/>
          <w:sz w:val="18"/>
          <w:szCs w:val="18"/>
          <w:u w:val="single" w:color="1f4e8c"/>
          <w:rtl w:val="0"/>
          <w14:textFill>
            <w14:solidFill>
              <w14:srgbClr w14:val="1F4E8C"/>
            </w14:solidFill>
          </w14:textFill>
        </w:rPr>
        <w:t>https://akhilkumarak.netlify.app</w:t>
      </w:r>
      <w:r>
        <w:rPr>
          <w:outline w:val="0"/>
          <w:color w:val="555555"/>
          <w:sz w:val="18"/>
          <w:szCs w:val="18"/>
          <w:u w:color="555555"/>
          <w:rtl w:val="0"/>
          <w:lang w:val="de-DE"/>
          <w14:textFill>
            <w14:solidFill>
              <w14:srgbClr w14:val="555555"/>
            </w14:solidFill>
          </w14:textFill>
        </w:rPr>
        <w:t xml:space="preserve">  |  </w:t>
      </w:r>
      <w:r>
        <w:rPr>
          <w:outline w:val="0"/>
          <w:color w:val="1f4e8c"/>
          <w:sz w:val="18"/>
          <w:szCs w:val="18"/>
          <w:u w:val="single" w:color="1f4e8c"/>
          <w:rtl w:val="0"/>
          <w14:textFill>
            <w14:solidFill>
              <w14:srgbClr w14:val="1F4E8C"/>
            </w14:solidFill>
          </w14:textFill>
        </w:rPr>
        <w:t>linkedin.com/in/akhilkumar-uxuidesigner</w:t>
      </w:r>
    </w:p>
    <w:p>
      <w:pPr>
        <w:pStyle w:val="Body"/>
        <w:pBdr>
          <w:top w:val="nil"/>
          <w:left w:val="nil"/>
          <w:bottom w:val="single" w:color="1f4e8c" w:sz="10" w:space="0" w:shadow="0" w:frame="0"/>
          <w:right w:val="nil"/>
        </w:pBdr>
        <w:spacing w:before="180" w:after="60"/>
      </w:pPr>
      <w:r>
        <w:rPr>
          <w:b w:val="1"/>
          <w:bCs w:val="1"/>
          <w:outline w:val="0"/>
          <w:color w:val="1f4e8c"/>
          <w:spacing w:val="20"/>
          <w:sz w:val="22"/>
          <w:szCs w:val="22"/>
          <w:u w:color="1f4e8c"/>
          <w:rtl w:val="0"/>
          <w:lang w:val="en-US"/>
          <w14:textFill>
            <w14:solidFill>
              <w14:srgbClr w14:val="1F4E8C"/>
            </w14:solidFill>
          </w14:textFill>
        </w:rPr>
        <w:t>PROFESSIONAL SUMMARY</w:t>
      </w:r>
    </w:p>
    <w:p>
      <w:pPr>
        <w:pStyle w:val="Body"/>
        <w:jc w:val="both"/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Senior UX/UI &amp; Product Designer with 6+ years of experience designing user-centered, enterprise-scale digital products across fintech, capital markets, payments, and SaaS domains. Expert in end-to-end product design - user research, information architecture, wireframing, high-fidelity prototyping, usability testing, and scalable design systems - using Figma (Dev Mode), Adobe Creative Suite, and AI-augmented workflows. Skilled in accessibility-conscious design (WCAG), cross-functional collaboration, stakeholder management, and design-to-development handoff in agile environments. Proven record of delivering production-ready experiences for global enterprises including Nasdaq, Ingenico, Komatsu, and BrightView - improving usability, workflow efficiency, and design-to-development speed across 15+ product engagements.</w:t>
      </w:r>
    </w:p>
    <w:p>
      <w:pPr>
        <w:pStyle w:val="Body"/>
        <w:pBdr>
          <w:top w:val="nil"/>
          <w:left w:val="nil"/>
          <w:bottom w:val="single" w:color="1f4e8c" w:sz="10" w:space="0" w:shadow="0" w:frame="0"/>
          <w:right w:val="nil"/>
        </w:pBdr>
        <w:spacing w:before="180" w:after="60"/>
      </w:pPr>
      <w:r>
        <w:rPr>
          <w:b w:val="1"/>
          <w:bCs w:val="1"/>
          <w:outline w:val="0"/>
          <w:color w:val="1f4e8c"/>
          <w:spacing w:val="20"/>
          <w:sz w:val="22"/>
          <w:szCs w:val="22"/>
          <w:u w:color="1f4e8c"/>
          <w:rtl w:val="0"/>
          <w:lang w:val="de-DE"/>
          <w14:textFill>
            <w14:solidFill>
              <w14:srgbClr w14:val="1F4E8C"/>
            </w14:solidFill>
          </w14:textFill>
        </w:rPr>
        <w:t>KEY ACHIEVEMENTS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Designed UX for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15+ enterprise products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across fintech, SaaS, and capital-markets domains.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Reduced developer onboarding time by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~40%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through IA redesign and scalable design systems.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Automated design workflows with custom Figma plugins, saving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~5 hours per designer weekly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.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Improved design-to-development handoff efficiency by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~30%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via design-system-driven delivery.</w:t>
      </w:r>
    </w:p>
    <w:p>
      <w:pPr>
        <w:pStyle w:val="Body"/>
        <w:pBdr>
          <w:top w:val="nil"/>
          <w:left w:val="nil"/>
          <w:bottom w:val="single" w:color="1f4e8c" w:sz="10" w:space="0" w:shadow="0" w:frame="0"/>
          <w:right w:val="nil"/>
        </w:pBdr>
        <w:spacing w:before="180" w:after="60"/>
      </w:pPr>
      <w:r>
        <w:rPr>
          <w:b w:val="1"/>
          <w:bCs w:val="1"/>
          <w:outline w:val="0"/>
          <w:color w:val="1f4e8c"/>
          <w:spacing w:val="20"/>
          <w:sz w:val="22"/>
          <w:szCs w:val="22"/>
          <w:u w:color="1f4e8c"/>
          <w:rtl w:val="0"/>
          <w:lang w:val="en-US"/>
          <w14:textFill>
            <w14:solidFill>
              <w14:srgbClr w14:val="1F4E8C"/>
            </w14:solidFill>
          </w14:textFill>
        </w:rPr>
        <w:t>CORE COMPETENCIES &amp; TOOLS</w:t>
      </w:r>
    </w:p>
    <w:p>
      <w:pPr>
        <w:pStyle w:val="Body"/>
        <w:spacing w:after="40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UX Research &amp; Methods: 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User Research, Usability Testing, A/B Testing, User Interviews, User Journey Mapping, User Personas, Information Architecture, Design Thinking, Heuristic Evaluation, Human-Computer Interaction (HCI)</w:t>
      </w:r>
    </w:p>
    <w:p>
      <w:pPr>
        <w:pStyle w:val="Body"/>
        <w:spacing w:after="40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Product &amp; Design: 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Product Design, End-to-End UX, User-Centered Design (UCD), Wireframing, High-Fidelity Prototyping, Interaction Design, Responsive &amp; Mobile-First Design, Data Visualization</w:t>
      </w:r>
    </w:p>
    <w:p>
      <w:pPr>
        <w:pStyle w:val="Body"/>
        <w:spacing w:after="40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Design Systems &amp; Ops: 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Design Systems, Component Libraries, Style Guides, Design Tokens, Design Ops, Accessibility (WCAG), Inclusive Design</w:t>
      </w:r>
    </w:p>
    <w:p>
      <w:pPr>
        <w:pStyle w:val="Body"/>
        <w:spacing w:after="40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Design Tools: 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Figma (Auto Layout, Variables, Dev Mode), Adobe XD, Sketch, InVision, Photoshop, Illustrator, After Effects</w:t>
      </w:r>
    </w:p>
    <w:p>
      <w:pPr>
        <w:pStyle w:val="Body"/>
        <w:spacing w:after="40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AI &amp; Automation: 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Generative AI, Prompt Engineering, Design to Code, Figma MCP, AI-Assisted Development (Vibe Coding), Claude, Codex, GitHub Copilot, Cursor</w:t>
      </w:r>
    </w:p>
    <w:p>
      <w:pPr>
        <w:pStyle w:val="Body"/>
        <w:spacing w:after="40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Development Collaboration: 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React, Angular, HTML/CSS, Storybook, Design QA, Jira, Confluence, VS Code, Design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</w:t>
      </w:r>
      <w:r>
        <w:rPr>
          <w:outline w:val="0"/>
          <w:color w:val="333333"/>
          <w:u w:color="333333"/>
          <w:rtl w:val="0"/>
          <w14:textFill>
            <w14:solidFill>
              <w14:srgbClr w14:val="333333"/>
            </w14:solidFill>
          </w14:textFill>
        </w:rPr>
        <w:t>to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Development Handoff</w:t>
      </w:r>
    </w:p>
    <w:p>
      <w:pPr>
        <w:pStyle w:val="Body"/>
        <w:spacing w:after="40"/>
      </w:pPr>
      <w:r>
        <w:rPr>
          <w:b w:val="1"/>
          <w:bCs w:val="1"/>
          <w:outline w:val="0"/>
          <w:color w:val="1a1a1a"/>
          <w:u w:color="1a1a1a"/>
          <w:rtl w:val="0"/>
          <w:lang w:val="it-IT"/>
          <w14:textFill>
            <w14:solidFill>
              <w14:srgbClr w14:val="1A1A1A"/>
            </w14:solidFill>
          </w14:textFill>
        </w:rPr>
        <w:t xml:space="preserve">Collaboration &amp; Process: </w:t>
      </w:r>
      <w:r>
        <w:rPr>
          <w:outline w:val="0"/>
          <w:color w:val="333333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Agile / Scrum, Cross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Functional Collaboration, Stakeholder Management, Product Strategy, Roadmapping, Enterprise SaaS, Mentoring</w:t>
      </w:r>
    </w:p>
    <w:p>
      <w:pPr>
        <w:pStyle w:val="Body"/>
        <w:spacing w:after="40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Languages: 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English, Tamil, Telugu</w:t>
      </w:r>
    </w:p>
    <w:p>
      <w:pPr>
        <w:pStyle w:val="Body"/>
        <w:pBdr>
          <w:top w:val="nil"/>
          <w:left w:val="nil"/>
          <w:bottom w:val="single" w:color="1f4e8c" w:sz="10" w:space="0" w:shadow="0" w:frame="0"/>
          <w:right w:val="nil"/>
        </w:pBdr>
        <w:spacing w:before="180" w:after="60"/>
      </w:pPr>
      <w:r>
        <w:rPr>
          <w:b w:val="1"/>
          <w:bCs w:val="1"/>
          <w:outline w:val="0"/>
          <w:color w:val="1f4e8c"/>
          <w:spacing w:val="20"/>
          <w:sz w:val="22"/>
          <w:szCs w:val="22"/>
          <w:u w:color="1f4e8c"/>
          <w:rtl w:val="0"/>
          <w:lang w:val="de-DE"/>
          <w14:textFill>
            <w14:solidFill>
              <w14:srgbClr w14:val="1F4E8C"/>
            </w14:solidFill>
          </w14:textFill>
        </w:rPr>
        <w:t>WORK EXPERIENCE</w:t>
      </w:r>
    </w:p>
    <w:p>
      <w:pPr>
        <w:pStyle w:val="Body"/>
        <w:tabs>
          <w:tab w:val="right" w:pos="10204"/>
        </w:tabs>
        <w:spacing w:before="80"/>
      </w:pPr>
      <w:r>
        <w:rPr>
          <w:b w:val="1"/>
          <w:bCs w:val="1"/>
          <w:outline w:val="0"/>
          <w:color w:val="1a1a1a"/>
          <w:sz w:val="21"/>
          <w:szCs w:val="21"/>
          <w:u w:color="1a1a1a"/>
          <w:rtl w:val="0"/>
          <w:lang w:val="de-DE"/>
          <w14:textFill>
            <w14:solidFill>
              <w14:srgbClr w14:val="1A1A1A"/>
            </w14:solidFill>
          </w14:textFill>
        </w:rPr>
        <w:t xml:space="preserve">Senior Engineer - User Experience  |  </w:t>
      </w:r>
      <w:r>
        <w:rPr>
          <w:b w:val="1"/>
          <w:bCs w:val="1"/>
          <w:outline w:val="0"/>
          <w:color w:val="1f4e8c"/>
          <w:sz w:val="21"/>
          <w:szCs w:val="21"/>
          <w:u w:color="1f4e8c"/>
          <w:rtl w:val="0"/>
          <w:lang w:val="it-IT"/>
          <w14:textFill>
            <w14:solidFill>
              <w14:srgbClr w14:val="1F4E8C"/>
            </w14:solidFill>
          </w14:textFill>
        </w:rPr>
        <w:t>Altimetrik</w:t>
      </w:r>
      <w:r>
        <w:rPr>
          <w:outline w:val="0"/>
          <w:color w:val="555555"/>
          <w:sz w:val="18"/>
          <w:szCs w:val="18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ab/>
        <w:t>Dec 2024 - Present</w:t>
      </w:r>
    </w:p>
    <w:p>
      <w:pPr>
        <w:pStyle w:val="Body"/>
        <w:spacing w:after="20"/>
      </w:pPr>
      <w:r>
        <w:rPr>
          <w:i w:val="1"/>
          <w:iCs w:val="1"/>
          <w:outline w:val="0"/>
          <w:color w:val="555555"/>
          <w:sz w:val="18"/>
          <w:szCs w:val="18"/>
          <w:u w:color="555555"/>
          <w:rtl w:val="0"/>
          <w:lang w:val="it-IT"/>
          <w14:textFill>
            <w14:solidFill>
              <w14:srgbClr w14:val="555555"/>
            </w14:solidFill>
          </w14:textFill>
        </w:rPr>
        <w:t>Chennai, India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Led user-centered enterprise UX for Nasdaq's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Calypso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cross-asset capital-markets and treasury platform (trading, risk, collateral, treasury, processing) spanning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12 product streams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, partnering with product managers and engineers to deliver scalable, design-system-driven solutions that reduced design-to-development handoff time by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~30%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.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Led end-to-end UX for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Ingenico's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unified developer portal - streamlining onboarding from sign-up to "Hello World" integration via self-service workflows, SSO, API documentation, and test-terminal ordering; redesigned the information architecture and built a scalable design system, cutting onboarding time by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~40%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and reducing support dependency.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Introduced AI-augmented design workflows - bridging Figma and code in real time via the Figma MCP and prototyping alongside Claude and GitHub Copilot - accelerating delivery from concept to production-ready experience by up to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~40%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without compromising quality.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Built custom Figma plugins and widgets to automate repetitive design tasks, saving an estimated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~5 hours per designer weekly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and improving design-to-development consistency.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Partnered with cross-functional, agile teams and mentored designers on design-system usage, accessibility, and enterprise UX best practices.</w:t>
      </w:r>
    </w:p>
    <w:p>
      <w:pPr>
        <w:pStyle w:val="Body"/>
        <w:tabs>
          <w:tab w:val="right" w:pos="10204"/>
        </w:tabs>
        <w:spacing w:before="80"/>
      </w:pPr>
      <w:r>
        <w:rPr>
          <w:b w:val="1"/>
          <w:bCs w:val="1"/>
          <w:outline w:val="0"/>
          <w:color w:val="1a1a1a"/>
          <w:sz w:val="21"/>
          <w:szCs w:val="21"/>
          <w:u w:color="1a1a1a"/>
          <w:rtl w:val="0"/>
          <w:lang w:val="de-DE"/>
          <w14:textFill>
            <w14:solidFill>
              <w14:srgbClr w14:val="1A1A1A"/>
            </w14:solidFill>
          </w14:textFill>
        </w:rPr>
        <w:t xml:space="preserve">UX Designer  |  </w:t>
      </w:r>
      <w:r>
        <w:rPr>
          <w:b w:val="1"/>
          <w:bCs w:val="1"/>
          <w:outline w:val="0"/>
          <w:color w:val="1f4e8c"/>
          <w:sz w:val="21"/>
          <w:szCs w:val="21"/>
          <w:u w:color="1f4e8c"/>
          <w:rtl w:val="0"/>
          <w:lang w:val="nl-NL"/>
          <w14:textFill>
            <w14:solidFill>
              <w14:srgbClr w14:val="1F4E8C"/>
            </w14:solidFill>
          </w14:textFill>
        </w:rPr>
        <w:t>Softura Pvt. Ltd.</w:t>
      </w:r>
      <w:r>
        <w:rPr>
          <w:outline w:val="0"/>
          <w:color w:val="555555"/>
          <w:sz w:val="18"/>
          <w:szCs w:val="18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ab/>
        <w:t>Mar 2021 - Feb 2024</w:t>
      </w:r>
    </w:p>
    <w:p>
      <w:pPr>
        <w:pStyle w:val="Body"/>
        <w:spacing w:after="20"/>
      </w:pPr>
      <w:r>
        <w:rPr>
          <w:i w:val="1"/>
          <w:iCs w:val="1"/>
          <w:outline w:val="0"/>
          <w:color w:val="555555"/>
          <w:sz w:val="18"/>
          <w:szCs w:val="18"/>
          <w:u w:color="555555"/>
          <w:rtl w:val="0"/>
          <w:lang w:val="it-IT"/>
          <w14:textFill>
            <w14:solidFill>
              <w14:srgbClr w14:val="555555"/>
            </w14:solidFill>
          </w14:textFill>
        </w:rPr>
        <w:t>Chennai, India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Served as senior UX designer for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Komatsu's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fleet-management dashboard, delivering machine health monitoring, coverage management, alerts, parts inventory, and bill-of-materials across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6+ integrated modules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, improving fleet visibility and operational decision-making.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Delivered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8+ core modules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for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Fleet Cost &amp; Care (FCC)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fleet-management software - organization hierarchy, rental quotes, company/user/project management, configure-price-quote (CPQ), and department/region management - standardizing workflows across the platform.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Designed venue, field, officials, and schedule management plus match-fixtures creation for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USSSA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, streamlining tournament operations for a national sports governing body.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Delivered order, rebate, revenue, and bulk-order management modules for </w:t>
      </w:r>
      <w:r>
        <w:rPr>
          <w:b w:val="1"/>
          <w:bCs w:val="1"/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BrightView</w:t>
      </w: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, improving order accuracy and management efficiency for the nation's premier commercial landscape company.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Conducted user research, usability testing, and iterative prototyping, partnering with cross-functional teams to ensure consistent, high-quality delivery.</w:t>
      </w:r>
    </w:p>
    <w:p>
      <w:pPr>
        <w:pStyle w:val="Body"/>
        <w:tabs>
          <w:tab w:val="right" w:pos="10204"/>
        </w:tabs>
        <w:spacing w:before="80"/>
      </w:pPr>
      <w:r>
        <w:rPr>
          <w:b w:val="1"/>
          <w:bCs w:val="1"/>
          <w:outline w:val="0"/>
          <w:color w:val="1a1a1a"/>
          <w:sz w:val="21"/>
          <w:szCs w:val="21"/>
          <w:u w:color="1a1a1a"/>
          <w:rtl w:val="0"/>
          <w:lang w:val="de-DE"/>
          <w14:textFill>
            <w14:solidFill>
              <w14:srgbClr w14:val="1A1A1A"/>
            </w14:solidFill>
          </w14:textFill>
        </w:rPr>
        <w:t xml:space="preserve">UI/UX Designer  |  </w:t>
      </w:r>
      <w:r>
        <w:rPr>
          <w:b w:val="1"/>
          <w:bCs w:val="1"/>
          <w:outline w:val="0"/>
          <w:color w:val="1f4e8c"/>
          <w:sz w:val="21"/>
          <w:szCs w:val="21"/>
          <w:u w:color="1f4e8c"/>
          <w:rtl w:val="0"/>
          <w:lang w:val="nl-NL"/>
          <w14:textFill>
            <w14:solidFill>
              <w14:srgbClr w14:val="1F4E8C"/>
            </w14:solidFill>
          </w14:textFill>
        </w:rPr>
        <w:t>Scripters Zone</w:t>
      </w:r>
      <w:r>
        <w:rPr>
          <w:outline w:val="0"/>
          <w:color w:val="555555"/>
          <w:sz w:val="18"/>
          <w:szCs w:val="18"/>
          <w:u w:color="555555"/>
          <w:rtl w:val="0"/>
          <w14:textFill>
            <w14:solidFill>
              <w14:srgbClr w14:val="555555"/>
            </w14:solidFill>
          </w14:textFill>
        </w:rPr>
        <w:tab/>
        <w:t>Mar 2019 - Mar 2021</w:t>
      </w:r>
    </w:p>
    <w:p>
      <w:pPr>
        <w:pStyle w:val="Body"/>
        <w:spacing w:after="20"/>
      </w:pPr>
      <w:r>
        <w:rPr>
          <w:i w:val="1"/>
          <w:iCs w:val="1"/>
          <w:outline w:val="0"/>
          <w:color w:val="555555"/>
          <w:sz w:val="18"/>
          <w:szCs w:val="18"/>
          <w:u w:color="555555"/>
          <w:rtl w:val="0"/>
          <w:lang w:val="it-IT"/>
          <w14:textFill>
            <w14:solidFill>
              <w14:srgbClr w14:val="555555"/>
            </w14:solidFill>
          </w14:textFill>
        </w:rPr>
        <w:t>Chennai, India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Designed user-friendly, responsive web and mobile interfaces and collaborated with cross-functional teams to ship solutions on schedule.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Created wireframes and high-fidelity prototypes in Adobe XD, establishing design consistency and brand adherence across products.</w:t>
      </w:r>
    </w:p>
    <w:p>
      <w:pPr>
        <w:pStyle w:val="Body"/>
        <w:pBdr>
          <w:top w:val="nil"/>
          <w:left w:val="nil"/>
          <w:bottom w:val="single" w:color="1f4e8c" w:sz="10" w:space="0" w:shadow="0" w:frame="0"/>
          <w:right w:val="nil"/>
        </w:pBdr>
        <w:spacing w:before="180" w:after="60"/>
      </w:pPr>
      <w:r>
        <w:rPr>
          <w:b w:val="1"/>
          <w:bCs w:val="1"/>
          <w:outline w:val="0"/>
          <w:color w:val="1f4e8c"/>
          <w:spacing w:val="20"/>
          <w:sz w:val="22"/>
          <w:szCs w:val="22"/>
          <w:u w:color="1f4e8c"/>
          <w:rtl w:val="0"/>
          <w:lang w:val="en-US"/>
          <w14:textFill>
            <w14:solidFill>
              <w14:srgbClr w14:val="1F4E8C"/>
            </w14:solidFill>
          </w14:textFill>
        </w:rPr>
        <w:t>EDUCATION</w:t>
      </w:r>
    </w:p>
    <w:p>
      <w:pPr>
        <w:pStyle w:val="Body"/>
        <w:tabs>
          <w:tab w:val="right" w:pos="10204"/>
        </w:tabs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Bachelor of Computer Science</w:t>
      </w:r>
      <w:r>
        <w:rPr>
          <w:outline w:val="0"/>
          <w:color w:val="555555"/>
          <w:sz w:val="18"/>
          <w:szCs w:val="18"/>
          <w:u w:color="555555"/>
          <w:rtl w:val="0"/>
          <w14:textFill>
            <w14:solidFill>
              <w14:srgbClr w14:val="555555"/>
            </w14:solidFill>
          </w14:textFill>
        </w:rPr>
        <w:tab/>
        <w:t>2016 - 2020</w:t>
      </w:r>
    </w:p>
    <w:p>
      <w:pPr>
        <w:pStyle w:val="Body"/>
        <w:spacing w:after="60"/>
      </w:pPr>
      <w:r>
        <w:rPr>
          <w:i w:val="1"/>
          <w:iCs w:val="1"/>
          <w:outline w:val="0"/>
          <w:color w:val="555555"/>
          <w:sz w:val="18"/>
          <w:szCs w:val="18"/>
          <w:u w:color="555555"/>
          <w:rtl w:val="0"/>
          <w:lang w:val="de-DE"/>
          <w14:textFill>
            <w14:solidFill>
              <w14:srgbClr w14:val="555555"/>
            </w14:solidFill>
          </w14:textFill>
        </w:rPr>
        <w:t>Kathir College of Engineering  |  CGPA: 7.2</w:t>
      </w:r>
    </w:p>
    <w:p>
      <w:pPr>
        <w:pStyle w:val="Body"/>
        <w:tabs>
          <w:tab w:val="right" w:pos="10204"/>
        </w:tabs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Higher Secondary School (HSC)</w:t>
      </w:r>
      <w:r>
        <w:rPr>
          <w:outline w:val="0"/>
          <w:color w:val="555555"/>
          <w:sz w:val="18"/>
          <w:szCs w:val="18"/>
          <w:u w:color="555555"/>
          <w:rtl w:val="0"/>
          <w14:textFill>
            <w14:solidFill>
              <w14:srgbClr w14:val="555555"/>
            </w14:solidFill>
          </w14:textFill>
        </w:rPr>
        <w:tab/>
        <w:t>Mar 2015</w:t>
      </w:r>
    </w:p>
    <w:p>
      <w:pPr>
        <w:pStyle w:val="Body"/>
        <w:spacing w:after="60"/>
      </w:pPr>
      <w:r>
        <w:rPr>
          <w:i w:val="1"/>
          <w:iCs w:val="1"/>
          <w:outline w:val="0"/>
          <w:color w:val="555555"/>
          <w:sz w:val="18"/>
          <w:szCs w:val="18"/>
          <w:u w:color="555555"/>
          <w:rtl w:val="0"/>
          <w:lang w:val="de-DE"/>
          <w14:textFill>
            <w14:solidFill>
              <w14:srgbClr w14:val="555555"/>
            </w14:solidFill>
          </w14:textFill>
        </w:rPr>
        <w:t>M. Nanjappa Chettiar Mat. Higher Sec. School  |  Score: 82%</w:t>
      </w:r>
    </w:p>
    <w:p>
      <w:pPr>
        <w:pStyle w:val="Body"/>
        <w:tabs>
          <w:tab w:val="right" w:pos="10204"/>
        </w:tabs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Secondary School (SSLC)</w:t>
      </w:r>
      <w:r>
        <w:rPr>
          <w:outline w:val="0"/>
          <w:color w:val="555555"/>
          <w:sz w:val="18"/>
          <w:szCs w:val="18"/>
          <w:u w:color="555555"/>
          <w:rtl w:val="0"/>
          <w14:textFill>
            <w14:solidFill>
              <w14:srgbClr w14:val="555555"/>
            </w14:solidFill>
          </w14:textFill>
        </w:rPr>
        <w:tab/>
        <w:t>Mar 2013</w:t>
      </w:r>
    </w:p>
    <w:p>
      <w:pPr>
        <w:pStyle w:val="Body"/>
        <w:spacing w:after="60"/>
      </w:pPr>
      <w:r>
        <w:rPr>
          <w:i w:val="1"/>
          <w:iCs w:val="1"/>
          <w:outline w:val="0"/>
          <w:color w:val="555555"/>
          <w:sz w:val="18"/>
          <w:szCs w:val="18"/>
          <w:u w:color="555555"/>
          <w:rtl w:val="0"/>
          <w:lang w:val="de-DE"/>
          <w14:textFill>
            <w14:solidFill>
              <w14:srgbClr w14:val="555555"/>
            </w14:solidFill>
          </w14:textFill>
        </w:rPr>
        <w:t>M. Nanjappa Chettiar Mat. Higher Sec. School  |  Score: 90%</w:t>
      </w:r>
    </w:p>
    <w:p>
      <w:pPr>
        <w:pStyle w:val="Body"/>
        <w:pBdr>
          <w:top w:val="nil"/>
          <w:left w:val="nil"/>
          <w:bottom w:val="single" w:color="1f4e8c" w:sz="10" w:space="0" w:shadow="0" w:frame="0"/>
          <w:right w:val="nil"/>
        </w:pBdr>
        <w:spacing w:before="180" w:after="60"/>
      </w:pPr>
      <w:r>
        <w:rPr>
          <w:b w:val="1"/>
          <w:bCs w:val="1"/>
          <w:outline w:val="0"/>
          <w:color w:val="1f4e8c"/>
          <w:spacing w:val="20"/>
          <w:sz w:val="22"/>
          <w:szCs w:val="22"/>
          <w:u w:color="1f4e8c"/>
          <w:rtl w:val="0"/>
          <w:lang w:val="de-DE"/>
          <w14:textFill>
            <w14:solidFill>
              <w14:srgbClr w14:val="1F4E8C"/>
            </w14:solidFill>
          </w14:textFill>
        </w:rPr>
        <w:t>CERTIFICATIONS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Foundations of UX/UI Design</w:t>
      </w:r>
      <w:r>
        <w:rPr>
          <w:outline w:val="0"/>
          <w:color w:val="555555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 xml:space="preserve">  |  Google UX Design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Generative AI</w:t>
      </w:r>
      <w:r>
        <w:rPr>
          <w:outline w:val="0"/>
          <w:color w:val="555555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 xml:space="preserve">  |  IBM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Foundations of Gen AI</w:t>
      </w:r>
      <w:r>
        <w:rPr>
          <w:outline w:val="0"/>
          <w:color w:val="555555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 xml:space="preserve">  |  Accenture (FutureLearn)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Prompt Engineering</w:t>
      </w:r>
      <w:r>
        <w:rPr>
          <w:outline w:val="0"/>
          <w:color w:val="555555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 xml:space="preserve">  |  Adobe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Gen AI for UX Designers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Gen AI in UX &amp; Design Thinking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Claude Code for Vibe Coding</w:t>
      </w:r>
    </w:p>
    <w:p>
      <w:pPr>
        <w:pStyle w:val="List Bullet"/>
        <w:numPr>
          <w:ilvl w:val="0"/>
          <w:numId w:val="2"/>
        </w:numPr>
        <w:spacing w:after="20"/>
        <w:rPr>
          <w:lang w:val="en-US"/>
        </w:rPr>
      </w:pPr>
      <w:r>
        <w:rPr>
          <w:outline w:val="0"/>
          <w:color w:val="333333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Responsible AI</w:t>
      </w:r>
    </w:p>
    <w:sectPr>
      <w:headerReference w:type="default" r:id="rId4"/>
      <w:footerReference w:type="default" r:id="rId5"/>
      <w:pgSz w:w="12240" w:h="15840" w:orient="portrait"/>
      <w:pgMar w:top="720" w:right="1008" w:bottom="720" w:left="1008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5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33333"/>
      <w:spacing w:val="0"/>
      <w:kern w:val="0"/>
      <w:position w:val="0"/>
      <w:sz w:val="20"/>
      <w:szCs w:val="20"/>
      <w:u w:val="none" w:color="333333"/>
      <w:shd w:val="nil" w:color="auto" w:fill="auto"/>
      <w:vertAlign w:val="baseline"/>
      <w:lang w:val="de-DE"/>
      <w14:textOutline>
        <w14:noFill/>
      </w14:textOutline>
      <w14:textFill>
        <w14:solidFill>
          <w14:srgbClr w14:val="333333"/>
        </w14:solidFill>
      </w14:textFill>
    </w:rPr>
  </w:style>
  <w:style w:type="paragraph" w:styleId="List Bullet">
    <w:name w:val="List Bullet"/>
    <w:next w:val="List Bullet"/>
    <w:pPr>
      <w:keepNext w:val="0"/>
      <w:keepLines w:val="0"/>
      <w:pageBreakBefore w:val="0"/>
      <w:widowControl w:val="1"/>
      <w:shd w:val="clear" w:color="auto" w:fill="auto"/>
      <w:tabs>
        <w:tab w:val="left" w:pos="360"/>
      </w:tabs>
      <w:suppressAutoHyphens w:val="0"/>
      <w:bidi w:val="0"/>
      <w:spacing w:before="0" w:after="0" w:line="245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33333"/>
      <w:spacing w:val="0"/>
      <w:kern w:val="0"/>
      <w:position w:val="0"/>
      <w:sz w:val="20"/>
      <w:szCs w:val="20"/>
      <w:u w:val="none" w:color="333333"/>
      <w:shd w:val="nil" w:color="auto" w:fill="auto"/>
      <w:vertAlign w:val="baseline"/>
      <w:lang w:val="en-US"/>
      <w14:textFill>
        <w14:solidFill>
          <w14:srgbClr w14:val="333333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